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Mowry Anna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0.7659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15,000 shares purchased in the price range of $0.7662 to $0.7489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following shares of Common Stock acquired through the Issuer's 2021 Employee Stock Purchase Plan: (i) 1,250 shares on December 1, 2022; (ii) 1,250 shares on June 1, 2023; (iii) 1,250 shares on December 1, 2023; (iv) 2,500 shares on May 31, 2024; (v) 2,500 shares on November 29, 2024; and (vi) 2,500 shares on May 30, 2025.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Mathew B. Murphy,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6938" TargetMode="External"/><Relationship Id="rId14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2025-06-02T16:17:33Z</dcterms:created>
  <dcterms:modified xsi:type="dcterms:W3CDTF">2025-06-02T16:17:33Z</dcterms:modified>
</cp:coreProperties>
</file>