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811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81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3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Patel Sujal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Nautilus Biotechnology,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NAUT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CEO, President,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31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right="1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2.9885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10,052,444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2.8409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10,064,488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Sujal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1,814,035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December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3, 2020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5,280,476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PFV I,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2,430 shares purchased in the price range of $2.96 to $3.00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12,044 shares purchased in the price range of $2.75 to $3.00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Sujal Patel 2020 Children's Trust, u/a/d December 3, 2020 (the "Patel Trust"). The reporting person and the reporting person's spouse are the trustees of the Patel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PFV I, LLC. The reporting person is the manager of PFV I, LLC.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Mathew B. Murphy,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3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8830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2024-03-11T19:27:46Z</dcterms:created>
  <dcterms:modified xsi:type="dcterms:W3CDTF">2024-03-11T19:27:46Z</dcterms:modified>
</cp:coreProperties>
</file>