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Suzuki Kentaro</w:t>
              </w:r>
            </w:hyperlink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NAUT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NAUTILUS BIOTECHNOLOGY, INC.</w:t>
            </w: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2701 EASTLAKE AVE EAST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SEATTLE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98102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No securities beneficially held.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Murphy,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6047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4732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8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00" w:space="2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037191" TargetMode="External"/><Relationship Id="rId12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2024-09-17T16:11:22Z</dcterms:created>
  <dcterms:modified xsi:type="dcterms:W3CDTF">2024-09-17T16:11:22Z</dcterms:modified>
</cp:coreProperties>
</file>