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Murphy Matthew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25"/>
        <w:spacing w:after="0"/>
        <w:rPr>
          <w:sz w:val="20"/>
          <w:szCs w:val="20"/>
          <w:color w:val="auto"/>
        </w:rPr>
      </w:pPr>
      <w:r>
        <w:rPr>
          <w:rFonts w:ascii="Arial" w:cs="Arial" w:eastAsia="Arial" w:hAnsi="Arial"/>
          <w:sz w:val="17"/>
          <w:szCs w:val="17"/>
          <w:color w:val="0000FF"/>
        </w:rPr>
        <w:t>General Counsel</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02/27/2033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03/01/2023</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577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2023-03-01T19:48:12Z</dcterms:created>
  <dcterms:modified xsi:type="dcterms:W3CDTF">2023-03-01T19:48:12Z</dcterms:modified>
</cp:coreProperties>
</file>